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C0FD" w14:textId="5001E61B" w:rsidR="003503FB" w:rsidRPr="003503FB" w:rsidRDefault="003503FB" w:rsidP="003503FB">
      <w:pPr>
        <w:rPr>
          <w:rFonts w:ascii="Times New Roman" w:eastAsia="Times New Roman" w:hAnsi="Times New Roman" w:cs="Times New Roman"/>
          <w:lang w:eastAsia="en-GB"/>
        </w:rPr>
      </w:pPr>
      <w:r w:rsidRPr="003503FB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3503FB">
        <w:rPr>
          <w:rFonts w:ascii="Times New Roman" w:eastAsia="Times New Roman" w:hAnsi="Times New Roman" w:cs="Times New Roman"/>
          <w:lang w:eastAsia="en-GB"/>
        </w:rPr>
        <w:instrText xml:space="preserve"> INCLUDEPICTURE "/var/folders/v9/f76n2t756bx0yvfs2cyd1kwr0000gn/T/com.microsoft.Word/WebArchiveCopyPasteTempFiles/---1-27-scaled-1170x600.jpg" \* MERGEFORMATINET </w:instrText>
      </w:r>
      <w:r w:rsidRPr="003503FB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3503FB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1BCB5DD0" wp14:editId="34EBAABD">
            <wp:extent cx="5727700" cy="2938780"/>
            <wp:effectExtent l="0" t="0" r="0" b="0"/>
            <wp:docPr id="1" name="Picture 1" descr="لقاء محمود عباس وبيني غانتس.. المشف عن مزيد من الكوالي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قاء محمود عباس وبيني غانتس.. المشف عن مزيد من الكواليس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93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3FB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0454CD8" w14:textId="77777777" w:rsidR="008874D6" w:rsidRDefault="003503FB"/>
    <w:sectPr w:rsidR="008874D6" w:rsidSect="005908B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FB"/>
    <w:rsid w:val="003503FB"/>
    <w:rsid w:val="005908BF"/>
    <w:rsid w:val="005A14B8"/>
    <w:rsid w:val="00814254"/>
    <w:rsid w:val="00B60A96"/>
    <w:rsid w:val="00C07C02"/>
    <w:rsid w:val="00C3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3A8B44"/>
  <w15:chartTrackingRefBased/>
  <w15:docId w15:val="{71F89F5F-15D3-1041-B4C1-2FBF8E48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 muasses</dc:creator>
  <cp:keywords/>
  <dc:description/>
  <cp:lastModifiedBy>riad muasses</cp:lastModifiedBy>
  <cp:revision>1</cp:revision>
  <dcterms:created xsi:type="dcterms:W3CDTF">2022-01-02T03:08:00Z</dcterms:created>
  <dcterms:modified xsi:type="dcterms:W3CDTF">2022-01-02T03:08:00Z</dcterms:modified>
</cp:coreProperties>
</file>